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 xml:space="preserve">ПРОГРАММа </w:t>
      </w:r>
      <w:r w:rsidR="003F7BDE">
        <w:rPr>
          <w:b/>
          <w:caps/>
          <w:sz w:val="28"/>
          <w:szCs w:val="28"/>
        </w:rPr>
        <w:t>УЧЕБНОГО ПРЕДМЕТА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143F08" w:rsidRPr="00E732D6">
        <w:rPr>
          <w:b/>
          <w:sz w:val="28"/>
          <w:szCs w:val="28"/>
        </w:rPr>
        <w:t>.</w:t>
      </w:r>
      <w:r w:rsidRPr="00E732D6">
        <w:rPr>
          <w:b/>
          <w:sz w:val="28"/>
          <w:szCs w:val="28"/>
        </w:rPr>
        <w:t>1</w:t>
      </w:r>
      <w:r w:rsidR="007A6C9C">
        <w:rPr>
          <w:b/>
          <w:sz w:val="28"/>
          <w:szCs w:val="28"/>
        </w:rPr>
        <w:t>0</w:t>
      </w:r>
      <w:r w:rsidR="00143F08">
        <w:rPr>
          <w:b/>
          <w:sz w:val="28"/>
          <w:szCs w:val="28"/>
        </w:rPr>
        <w:t xml:space="preserve"> </w:t>
      </w:r>
      <w:r w:rsidR="00050F61">
        <w:rPr>
          <w:b/>
          <w:sz w:val="28"/>
          <w:szCs w:val="28"/>
        </w:rPr>
        <w:t>ГЕОГРАФИЯ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Default="005637CA" w:rsidP="005637CA">
      <w:pPr>
        <w:contextualSpacing/>
        <w:jc w:val="center"/>
        <w:rPr>
          <w:sz w:val="28"/>
          <w:szCs w:val="28"/>
        </w:rPr>
      </w:pPr>
      <w:r w:rsidRPr="005637CA">
        <w:rPr>
          <w:sz w:val="28"/>
        </w:rPr>
        <w:t>49.02.01 Физическая культура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5637CA" w:rsidRDefault="005637CA" w:rsidP="00050F61">
      <w:pPr>
        <w:contextualSpacing/>
        <w:jc w:val="both"/>
        <w:rPr>
          <w:sz w:val="28"/>
          <w:szCs w:val="28"/>
        </w:rPr>
      </w:pPr>
    </w:p>
    <w:p w:rsidR="005637CA" w:rsidRDefault="005637CA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3F7BDE">
        <w:rPr>
          <w:sz w:val="28"/>
          <w:szCs w:val="28"/>
        </w:rPr>
        <w:t>4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3B642B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="00050F61" w:rsidRPr="00A20A8B">
              <w:rPr>
                <w:b/>
                <w:caps/>
              </w:rPr>
              <w:t xml:space="preserve"> ПРОГРАММЫ </w:t>
            </w:r>
            <w:r w:rsidR="003F7BDE">
              <w:rPr>
                <w:b/>
                <w:caps/>
              </w:rPr>
              <w:t>УЧЕБНОГО ПРЕДМЕТА</w:t>
            </w:r>
          </w:p>
          <w:p w:rsidR="00050F61" w:rsidRPr="00A20A8B" w:rsidRDefault="00050F61" w:rsidP="00AA3E26"/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содержание </w:t>
            </w:r>
            <w:r w:rsidR="003F7BDE">
              <w:rPr>
                <w:b/>
                <w:caps/>
              </w:rPr>
              <w:t>УЧЕБНОГО ПРЕДМЕТА</w:t>
            </w:r>
          </w:p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1B3D22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050F61" w:rsidRPr="00A20A8B" w:rsidTr="00AA3E26">
        <w:trPr>
          <w:trHeight w:val="670"/>
        </w:trPr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программы </w:t>
            </w:r>
            <w:r w:rsidR="003F7BDE">
              <w:rPr>
                <w:b/>
                <w:caps/>
              </w:rPr>
              <w:t>учебного предмета</w:t>
            </w:r>
          </w:p>
          <w:p w:rsidR="00050F61" w:rsidRPr="00A20A8B" w:rsidRDefault="00050F61" w:rsidP="00AA3E2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1B3D22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Контроль и оценка результатов Освоения </w:t>
            </w:r>
            <w:r w:rsidR="003F7BDE">
              <w:rPr>
                <w:b/>
                <w:caps/>
              </w:rPr>
              <w:t>учебного предмета</w:t>
            </w:r>
          </w:p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1B3D22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lastRenderedPageBreak/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</w:t>
      </w:r>
      <w:r w:rsidR="003F7BDE">
        <w:rPr>
          <w:b/>
          <w:caps/>
          <w:sz w:val="28"/>
          <w:szCs w:val="28"/>
        </w:rPr>
        <w:t>УЧЕБНОГО ПРЕДМЕТА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7D5113" w:rsidRPr="007D5113">
        <w:rPr>
          <w:b/>
          <w:caps/>
          <w:sz w:val="28"/>
          <w:szCs w:val="28"/>
        </w:rPr>
        <w:t>Г</w:t>
      </w:r>
      <w:r w:rsidRPr="007D5113">
        <w:rPr>
          <w:b/>
          <w:caps/>
          <w:sz w:val="28"/>
          <w:szCs w:val="28"/>
        </w:rPr>
        <w:t>еография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</w:t>
      </w:r>
      <w:r w:rsidR="003F7BDE">
        <w:rPr>
          <w:sz w:val="28"/>
          <w:szCs w:val="28"/>
        </w:rPr>
        <w:t>учебного предмета</w:t>
      </w:r>
      <w:r w:rsidRPr="003A504C">
        <w:rPr>
          <w:sz w:val="28"/>
          <w:szCs w:val="28"/>
        </w:rPr>
        <w:t xml:space="preserve">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A32297" w:rsidRPr="00A32297">
        <w:rPr>
          <w:sz w:val="28"/>
          <w:szCs w:val="28"/>
        </w:rPr>
        <w:t>49.02.01 Физическая культура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A32297" w:rsidRPr="00A32297">
        <w:rPr>
          <w:sz w:val="28"/>
          <w:szCs w:val="28"/>
        </w:rPr>
        <w:t>Министерства просвещения Российской Федерации от 11.11.2022 № 968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45486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="00A32297" w:rsidRPr="00A32297">
        <w:rPr>
          <w:sz w:val="28"/>
          <w:szCs w:val="28"/>
        </w:rPr>
        <w:t>49.02.01 Физическая культура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5550B5" w:rsidRDefault="005550B5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550B5">
        <w:rPr>
          <w:sz w:val="28"/>
          <w:szCs w:val="28"/>
        </w:rPr>
        <w:t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6D772A" w:rsidRDefault="006D772A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Sect="00AA3E2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6D772A" w:rsidRDefault="00C07E35" w:rsidP="003F7BDE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lastRenderedPageBreak/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6D772A" w:rsidRPr="00F526FE" w:rsidRDefault="006D772A" w:rsidP="00C675F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6D772A" w:rsidRPr="00F526FE" w:rsidRDefault="006D772A" w:rsidP="00C675F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02. Использовать современные средства поиска, анализа и 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профессиональной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F526FE" w:rsidRPr="00F526FE" w:rsidRDefault="00F526FE" w:rsidP="00C675F5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 xml:space="preserve"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пространстве;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задач;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ОК 03. Планировать и реализовывать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собственное профессиональное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личностное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развитие,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предпринимательскую деятельность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профессиональной сфере, использовать знания по </w:t>
            </w:r>
            <w:r w:rsidR="003F7BDE">
              <w:rPr>
                <w:rFonts w:eastAsia="Courier New"/>
                <w:color w:val="000000"/>
                <w:szCs w:val="28"/>
                <w:lang w:bidi="ru-RU"/>
              </w:rPr>
              <w:t xml:space="preserve">правовой и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финансовой грамотности в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р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азличных жизненных ситуациях</w:t>
            </w:r>
          </w:p>
        </w:tc>
        <w:tc>
          <w:tcPr>
            <w:tcW w:w="6095" w:type="dxa"/>
          </w:tcPr>
          <w:p w:rsid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В области духовно-нравственного воспитания: 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сформированность нравственного сознания, этического поведения;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осознание личного вклада в построение устойчивого будущего;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регулятивными действиями: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самоорганизация: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давать оценку новым ситуациям;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самоконтроль: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эмоциональный интеллект, предполагающий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сформированность: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031" w:type="dxa"/>
          </w:tcPr>
          <w:p w:rsidR="006D772A" w:rsidRDefault="00F526FE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-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Овладение 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D73D7C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73D7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экономические понятия для решения учебных и (или) практико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ориентированных задач;</w:t>
            </w:r>
          </w:p>
        </w:tc>
      </w:tr>
      <w:tr w:rsidR="009E5DFC" w:rsidTr="00E46F27">
        <w:tc>
          <w:tcPr>
            <w:tcW w:w="2660" w:type="dxa"/>
          </w:tcPr>
          <w:p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05. Осуществлять у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стную и письменную коммуникацию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на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государственном языке Российской Федерации с учетом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ab/>
              <w:t>особенностей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социального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культурного контекста</w:t>
            </w:r>
          </w:p>
        </w:tc>
        <w:tc>
          <w:tcPr>
            <w:tcW w:w="6095" w:type="dxa"/>
          </w:tcPr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В области эстетического воспитания: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E5DF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а) общение:</w:t>
            </w:r>
          </w:p>
          <w:p w:rsidR="009E5DFC" w:rsidRPr="00965EAA" w:rsidRDefault="009E5DFC" w:rsidP="00C675F5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осуществлять коммуникации во всех сферах жизни;</w:t>
            </w:r>
          </w:p>
          <w:p w:rsidR="009E5DFC" w:rsidRPr="00965EAA" w:rsidRDefault="009E5DFC" w:rsidP="00C675F5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 xml:space="preserve">развернуто и логично излагать свою точку зрения с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использованием языковых средств;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5DFC" w:rsidRPr="009E5DFC" w:rsidRDefault="009E5DFC" w:rsidP="00C675F5">
            <w:pPr>
              <w:pStyle w:val="aff1"/>
              <w:numPr>
                <w:ilvl w:val="0"/>
                <w:numId w:val="23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lastRenderedPageBreak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E5DFC" w:rsidRPr="009E5DFC" w:rsidRDefault="009E5DFC" w:rsidP="00C675F5">
            <w:pPr>
              <w:pStyle w:val="aff1"/>
              <w:numPr>
                <w:ilvl w:val="0"/>
                <w:numId w:val="23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 </w:t>
            </w: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</w:t>
            </w: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lastRenderedPageBreak/>
              <w:t>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ED0997" w:rsidTr="00E46F27">
        <w:tc>
          <w:tcPr>
            <w:tcW w:w="2660" w:type="dxa"/>
          </w:tcPr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06.</w:t>
            </w:r>
          </w:p>
          <w:p w:rsidR="00ED0997" w:rsidRPr="00965EAA" w:rsidRDefault="00C36233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36233">
              <w:rPr>
                <w:rFonts w:eastAsia="Courier New"/>
                <w:color w:val="000000"/>
                <w:szCs w:val="28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095" w:type="dxa"/>
          </w:tcPr>
          <w:p w:rsidR="00ED0997" w:rsidRPr="00ED0997" w:rsidRDefault="00ED0997" w:rsidP="00C675F5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обучающимися российской гражданской идентичности;</w:t>
            </w:r>
          </w:p>
          <w:p w:rsidR="00ED0997" w:rsidRPr="00ED0997" w:rsidRDefault="00ED0997" w:rsidP="00C675F5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целенаправленное развитие внутренней позиции личности на основе духовно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</w:r>
            <w:r w:rsidR="00C36233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нравственных ценностей народов Российской Федерации, исторических и национально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</w:r>
            <w:r w:rsidR="00C36233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мировоззрения,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В части гражданского воспитания:</w:t>
            </w:r>
          </w:p>
          <w:p w:rsid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принятие традиционных национальных, общечеловеческих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гуманистических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демократических ценностей;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к гуманитарной и волонтерской деятельности;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патриотического воспитания:</w:t>
            </w:r>
          </w:p>
          <w:p w:rsidR="00ED0997" w:rsidRPr="00D62750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62750">
              <w:rPr>
                <w:rFonts w:eastAsia="Courier New"/>
                <w:color w:val="000000"/>
                <w:szCs w:val="28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  <w:t>прошлое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настоящее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многонационального народа России;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освоенные обучающимися межпредметные понятия и универсальные 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учебные действия (регулятивные,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познавательные,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коммуникативные);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их использования в п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ознавательной и социальной практике, готовность к самостоятельно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му планированию и осуществлению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учебной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деятельности,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организации учебного сотрудничества с педагогическими работниками и сверстниками, к участию в построении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ндивидуальной образовательной траектории;</w:t>
            </w:r>
          </w:p>
          <w:p w:rsidR="00ED0997" w:rsidRPr="00965EAA" w:rsidRDefault="00ED0997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750" w:rsidRPr="00D62750" w:rsidRDefault="00D62750" w:rsidP="00D62750">
            <w:pPr>
              <w:pStyle w:val="aff1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D0997" w:rsidRPr="00D62750" w:rsidRDefault="00D62750" w:rsidP="00D62750">
            <w:pPr>
              <w:pStyle w:val="aff1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 задач;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07. Содействовать сохранению окружающей среды, 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в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ab/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8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природы и общества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 задач;</w:t>
            </w:r>
          </w:p>
          <w:p w:rsidR="00D8785F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055940" w:rsidTr="00E46F27">
        <w:tc>
          <w:tcPr>
            <w:tcW w:w="2660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09.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Пользоваться профессиональной документацией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государственном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055940" w:rsidRPr="00D8785F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иностранном языках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наличие мотивации к обучению и личностному развитию;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В области ценности научного познания: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  <w:tab w:val="left" w:pos="744"/>
                <w:tab w:val="left" w:pos="3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сформированность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5940">
              <w:rPr>
                <w:rFonts w:ascii="Times New Roman" w:hAnsi="Times New Roman" w:cs="Times New Roman"/>
                <w:sz w:val="24"/>
              </w:rPr>
              <w:t>мировоззрения,</w:t>
            </w:r>
          </w:p>
          <w:p w:rsidR="00055940" w:rsidRPr="00055940" w:rsidRDefault="00055940" w:rsidP="00055940">
            <w:pPr>
              <w:pStyle w:val="aff1"/>
              <w:tabs>
                <w:tab w:val="left" w:pos="1867"/>
                <w:tab w:val="left" w:pos="2683"/>
                <w:tab w:val="left" w:pos="409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соответствующего современному уровню развития науки и общест</w:t>
            </w:r>
            <w:r>
              <w:rPr>
                <w:rFonts w:ascii="Times New Roman" w:hAnsi="Times New Roman" w:cs="Times New Roman"/>
                <w:sz w:val="24"/>
              </w:rPr>
              <w:t>венной практики, основанного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на </w:t>
            </w:r>
            <w:r w:rsidRPr="00055940">
              <w:rPr>
                <w:rFonts w:ascii="Times New Roman" w:hAnsi="Times New Roman" w:cs="Times New Roman"/>
                <w:sz w:val="24"/>
              </w:rPr>
              <w:t>диалоге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культур,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способствующего осознанию своего места в поликультурном мире;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55940" w:rsidRPr="00055940" w:rsidRDefault="00055940" w:rsidP="00055940">
            <w:pPr>
              <w:pStyle w:val="aff1"/>
              <w:tabs>
                <w:tab w:val="left" w:pos="1632"/>
                <w:tab w:val="left" w:pos="38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Овладение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универсальными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учебными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познавательными действиями:</w:t>
            </w:r>
          </w:p>
          <w:p w:rsid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color w:val="808080"/>
                <w:sz w:val="24"/>
              </w:rPr>
              <w:lastRenderedPageBreak/>
              <w:t xml:space="preserve">б) </w:t>
            </w:r>
            <w:r w:rsidRPr="00055940">
              <w:rPr>
                <w:rFonts w:ascii="Times New Roman" w:hAnsi="Times New Roman" w:cs="Times New Roman"/>
                <w:sz w:val="24"/>
              </w:rPr>
              <w:t>базовые исследовательские действия: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овладение видами деятельности по получению нового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знания,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его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интерпретации,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40" w:rsidRPr="00055940" w:rsidRDefault="00055940" w:rsidP="00C675F5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экономические понятия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 задач;</w:t>
            </w:r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умениями географического анализа и интерпретации информации из различных источников: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</w:t>
            </w:r>
            <w:bookmarkStart w:id="0" w:name="bookmark5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0"/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 задач;</w:t>
            </w:r>
          </w:p>
        </w:tc>
      </w:tr>
    </w:tbl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_GoBack"/>
      <w:bookmarkEnd w:id="1"/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</w:t>
      </w:r>
      <w:r w:rsidR="003F7BDE">
        <w:rPr>
          <w:sz w:val="28"/>
          <w:szCs w:val="28"/>
        </w:rPr>
        <w:t>учебного предмета</w:t>
      </w:r>
      <w:r w:rsidRPr="00503DA7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05117F" w:rsidRPr="0005117F">
        <w:rPr>
          <w:sz w:val="28"/>
          <w:szCs w:val="28"/>
        </w:rPr>
        <w:t>92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05117F">
        <w:rPr>
          <w:sz w:val="28"/>
          <w:szCs w:val="28"/>
        </w:rPr>
        <w:t>а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05117F">
        <w:rPr>
          <w:sz w:val="28"/>
          <w:szCs w:val="28"/>
        </w:rPr>
        <w:t>92 часа</w:t>
      </w:r>
      <w:r w:rsidR="00995BAC" w:rsidRPr="009B3AFB">
        <w:rPr>
          <w:sz w:val="28"/>
          <w:szCs w:val="28"/>
        </w:rPr>
        <w:t xml:space="preserve"> (</w:t>
      </w:r>
      <w:r w:rsidR="004535C5">
        <w:rPr>
          <w:sz w:val="28"/>
          <w:szCs w:val="28"/>
        </w:rPr>
        <w:t>46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05117F" w:rsidRPr="0005117F">
        <w:rPr>
          <w:sz w:val="28"/>
          <w:szCs w:val="28"/>
        </w:rPr>
        <w:t>46</w:t>
      </w:r>
      <w:r w:rsidR="00995BAC" w:rsidRPr="009B3AFB">
        <w:rPr>
          <w:sz w:val="28"/>
          <w:szCs w:val="28"/>
        </w:rPr>
        <w:t xml:space="preserve"> час</w:t>
      </w:r>
      <w:r w:rsidR="0005117F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 СТРУКТУРА И СОДЕРЖАНИЕ </w:t>
      </w:r>
      <w:r w:rsidR="003F7BDE">
        <w:rPr>
          <w:b/>
          <w:sz w:val="28"/>
          <w:szCs w:val="28"/>
        </w:rPr>
        <w:t>УЧЕБНОГО ПРЕДМЕТА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 xml:space="preserve">2.1. Объем </w:t>
      </w:r>
      <w:r w:rsidR="003F7BDE">
        <w:rPr>
          <w:b/>
          <w:sz w:val="28"/>
          <w:szCs w:val="28"/>
        </w:rPr>
        <w:t>учебного предмета</w:t>
      </w:r>
      <w:r w:rsidRPr="00601203">
        <w:rPr>
          <w:b/>
          <w:sz w:val="28"/>
          <w:szCs w:val="28"/>
        </w:rPr>
        <w:t xml:space="preserve">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143252" w:rsidP="0014325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92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143252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92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97749A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46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143252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46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485B0E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«География»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8"/>
        <w:gridCol w:w="8966"/>
        <w:gridCol w:w="1133"/>
        <w:gridCol w:w="1858"/>
      </w:tblGrid>
      <w:tr w:rsidR="007221F9" w:rsidRPr="007221F9" w:rsidTr="007221F9">
        <w:trPr>
          <w:trHeight w:hRule="exact" w:val="63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Наименование разделов и тем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Формируемые компетенции</w:t>
            </w:r>
          </w:p>
        </w:tc>
      </w:tr>
      <w:tr w:rsidR="007221F9" w:rsidRPr="007221F9" w:rsidTr="007221F9">
        <w:trPr>
          <w:trHeight w:hRule="exact" w:val="326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1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</w:tr>
      <w:tr w:rsidR="007221F9" w:rsidRPr="007221F9" w:rsidTr="007221F9">
        <w:trPr>
          <w:trHeight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Основное содержание</w:t>
            </w:r>
          </w:p>
        </w:tc>
      </w:tr>
      <w:tr w:rsidR="007221F9" w:rsidRPr="007221F9" w:rsidTr="007221F9">
        <w:trPr>
          <w:trHeight w:hRule="exact" w:val="219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Введение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 xml:space="preserve"> Раздел 1. Общая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70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1.1. Современная политическая карта мира</w:t>
            </w: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 xml:space="preserve"> 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val="3643"/>
          <w:jc w:val="center"/>
        </w:trPr>
        <w:tc>
          <w:tcPr>
            <w:tcW w:w="14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Политическая карта мира. Исторические этапы ее формирования и современные особенности.  Субъекты политической карты мира. Суверенные государства и несамоуправляющиеся государственные образования.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04.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09.</w:t>
            </w: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14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 xml:space="preserve"> 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60"/>
          <w:jc w:val="center"/>
        </w:trPr>
        <w:tc>
          <w:tcPr>
            <w:tcW w:w="14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</w:tbl>
    <w:p w:rsidR="007221F9" w:rsidRPr="007221F9" w:rsidRDefault="007221F9" w:rsidP="007221F9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7221F9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9039"/>
        <w:gridCol w:w="1027"/>
        <w:gridCol w:w="1858"/>
      </w:tblGrid>
      <w:tr w:rsidR="007221F9" w:rsidRPr="007221F9" w:rsidTr="007221F9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Наименование разделов и тем</w:t>
            </w: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Формируемые компетенции</w:t>
            </w:r>
          </w:p>
        </w:tc>
      </w:tr>
      <w:tr w:rsidR="007221F9" w:rsidRPr="007221F9" w:rsidTr="007221F9">
        <w:trPr>
          <w:trHeight w:val="34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1.2. География мировых природных ресурсов</w:t>
            </w: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05.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06.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07.</w:t>
            </w:r>
          </w:p>
        </w:tc>
      </w:tr>
      <w:tr w:rsidR="007221F9" w:rsidRPr="007221F9" w:rsidTr="007221F9">
        <w:trPr>
          <w:trHeight w:hRule="exact" w:val="1980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      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720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«Оценка ресурсообеспеченности отдельных стран (регионов) мира (по выбору) Выявление и обозначение регионов с неблагоприятной экологической ситуацией» 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№ 3: «»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after="10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1.3. География населения мира</w:t>
            </w: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Cs/>
                <w:color w:val="000000"/>
                <w:sz w:val="22"/>
                <w:szCs w:val="22"/>
                <w:lang w:eastAsia="en-US" w:bidi="ru-RU"/>
              </w:rPr>
              <w:t xml:space="preserve"> Содержание учебного материала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val="3134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1. Современная демографическая ситуация.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Численность населения мира и ее динамика. Наиболее населенные регионы и страны мира.  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</w:tc>
      </w:tr>
      <w:tr w:rsidR="007221F9" w:rsidRPr="007221F9" w:rsidTr="007221F9">
        <w:trPr>
          <w:trHeight w:hRule="exact" w:val="2194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2. Занятость населения. Размещение населения.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31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Практическое занятие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</w:tbl>
    <w:p w:rsidR="007221F9" w:rsidRPr="007221F9" w:rsidRDefault="007221F9" w:rsidP="007221F9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7221F9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7221F9" w:rsidRPr="007221F9" w:rsidTr="007221F9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bookmarkStart w:id="2" w:name="bookmark9"/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2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Формируемые компетенции</w:t>
            </w:r>
          </w:p>
        </w:tc>
      </w:tr>
      <w:tr w:rsidR="007221F9" w:rsidRPr="007221F9" w:rsidTr="007221F9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1.4. Мировое хозяйство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30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val="2609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  <w:p w:rsidR="007221F9" w:rsidRPr="007221F9" w:rsidRDefault="007221F9" w:rsidP="007221F9">
            <w:pPr>
              <w:widowControl w:val="0"/>
              <w:spacing w:after="36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04.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ind w:firstLine="580"/>
              <w:jc w:val="both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294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634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«Сравнительная характеристика ведущих факторов размещения производительных сил»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6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2050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2. География основных отраслей мирового хозяйства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</w:tbl>
    <w:p w:rsidR="007221F9" w:rsidRPr="007221F9" w:rsidRDefault="007221F9" w:rsidP="007221F9">
      <w:pPr>
        <w:widowControl w:val="0"/>
        <w:spacing w:line="264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7221F9" w:rsidRPr="007221F9" w:rsidRDefault="007221F9" w:rsidP="007221F9">
      <w:pPr>
        <w:widowControl w:val="0"/>
        <w:spacing w:line="264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7221F9" w:rsidRPr="007221F9" w:rsidRDefault="007221F9" w:rsidP="007221F9">
      <w:pPr>
        <w:widowControl w:val="0"/>
        <w:spacing w:line="264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7221F9" w:rsidRPr="007221F9" w:rsidRDefault="007221F9" w:rsidP="007221F9">
      <w:pPr>
        <w:widowControl w:val="0"/>
        <w:spacing w:line="264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7221F9" w:rsidRPr="007221F9" w:rsidRDefault="007221F9" w:rsidP="007221F9">
      <w:pPr>
        <w:widowControl w:val="0"/>
        <w:spacing w:line="264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7221F9" w:rsidRPr="007221F9" w:rsidRDefault="007221F9" w:rsidP="007221F9">
      <w:pPr>
        <w:widowControl w:val="0"/>
        <w:spacing w:line="264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7221F9" w:rsidRPr="007221F9" w:rsidTr="007221F9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Формируемые компетенции</w:t>
            </w:r>
          </w:p>
        </w:tc>
      </w:tr>
      <w:tr w:rsidR="007221F9" w:rsidRPr="007221F9" w:rsidTr="007221F9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before="100" w:line="276" w:lineRule="auto"/>
              <w:jc w:val="center"/>
              <w:rPr>
                <w:rFonts w:eastAsia="Courier New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72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1253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Транспортный комплекс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714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Химическая промышленность. Лесная (лесоперерабатывающая) и лёгкая промышленность Географические особенности развития химической, лесной и лёгкой промышленности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1406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Сельское хозяйство</w:t>
            </w:r>
          </w:p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before="1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1709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География отраслей непроизводственной сферы.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«Определение хозяйственной специализации стран и регионов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612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«Размещение профильной отрасли мирового хозяйства на карте мира</w:t>
            </w:r>
          </w:p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«Составление экономико-географической характеристики профильной отрасли»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1003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отдыха»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</w:tbl>
    <w:p w:rsidR="007221F9" w:rsidRPr="007221F9" w:rsidRDefault="007221F9" w:rsidP="007221F9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7221F9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7221F9" w:rsidRPr="007221F9" w:rsidTr="007221F9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Формируемые компетенции</w:t>
            </w:r>
          </w:p>
        </w:tc>
      </w:tr>
      <w:tr w:rsidR="007221F9" w:rsidRPr="007221F9" w:rsidTr="007221F9">
        <w:trPr>
          <w:trHeight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</w:tc>
      </w:tr>
      <w:tr w:rsidR="007221F9" w:rsidRPr="007221F9" w:rsidTr="007221F9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6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val="3680"/>
          <w:jc w:val="center"/>
        </w:trPr>
        <w:tc>
          <w:tcPr>
            <w:tcW w:w="113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</w:t>
            </w: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softHyphen/>
              <w:t>ресурсного потенциала. Особенности населения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</w:t>
            </w: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*Развитие и размещение предприятий профильной отрасли в Европе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113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val="634"/>
          <w:jc w:val="center"/>
        </w:trPr>
        <w:tc>
          <w:tcPr>
            <w:tcW w:w="113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«Характеристика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2.2. 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8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1886"/>
          <w:jc w:val="center"/>
        </w:trPr>
        <w:tc>
          <w:tcPr>
            <w:tcW w:w="1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</w:t>
            </w: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</w:tc>
      </w:tr>
    </w:tbl>
    <w:p w:rsidR="007221F9" w:rsidRPr="007221F9" w:rsidRDefault="007221F9" w:rsidP="007221F9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7221F9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7221F9" w:rsidRPr="007221F9" w:rsidTr="007221F9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Формируемые компетенции</w:t>
            </w:r>
          </w:p>
        </w:tc>
      </w:tr>
      <w:tr w:rsidR="007221F9" w:rsidRPr="007221F9" w:rsidTr="007221F9">
        <w:trPr>
          <w:trHeight w:val="10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634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2354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      </w: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softHyphen/>
              <w:t>ресурсного потенциала и особенности населения Африки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</w:t>
            </w: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679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</w:t>
            </w: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Развитие и размещение предприятий профильной отрасли в Северной Америке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</w:p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</w:tc>
      </w:tr>
    </w:tbl>
    <w:p w:rsidR="007221F9" w:rsidRPr="007221F9" w:rsidRDefault="007221F9" w:rsidP="007221F9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7221F9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7221F9" w:rsidRPr="007221F9" w:rsidTr="007221F9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Формируемые компетенции</w:t>
            </w:r>
          </w:p>
        </w:tc>
      </w:tr>
      <w:tr w:rsidR="007221F9" w:rsidRPr="007221F9" w:rsidTr="007221F9">
        <w:trPr>
          <w:trHeight w:val="28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Хозяйство стран Латинской Америки. Отрасли международной специализации.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Территориальная структура хозяйства. Интеграционные группировки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</w:t>
            </w: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  <w:r w:rsidRPr="007221F9">
              <w:rPr>
                <w:rFonts w:eastAsia="Courier New"/>
                <w:color w:val="000000"/>
                <w:lang w:eastAsia="en-US" w:bidi="ru-RU"/>
              </w:rPr>
              <w:t xml:space="preserve">   </w:t>
            </w:r>
          </w:p>
          <w:p w:rsidR="007221F9" w:rsidRPr="007221F9" w:rsidRDefault="007221F9" w:rsidP="007221F9">
            <w:pPr>
              <w:spacing w:line="276" w:lineRule="auto"/>
              <w:rPr>
                <w:rFonts w:eastAsia="Courier New"/>
                <w:lang w:eastAsia="en-US" w:bidi="ru-RU"/>
              </w:rPr>
            </w:pPr>
          </w:p>
          <w:p w:rsidR="007221F9" w:rsidRPr="007221F9" w:rsidRDefault="007221F9" w:rsidP="007221F9">
            <w:pPr>
              <w:spacing w:line="276" w:lineRule="auto"/>
              <w:rPr>
                <w:rFonts w:eastAsia="Courier New"/>
                <w:lang w:eastAsia="en-US" w:bidi="ru-RU"/>
              </w:rPr>
            </w:pPr>
          </w:p>
          <w:p w:rsidR="007221F9" w:rsidRPr="007221F9" w:rsidRDefault="007221F9" w:rsidP="007221F9">
            <w:pPr>
              <w:spacing w:line="276" w:lineRule="auto"/>
              <w:rPr>
                <w:rFonts w:eastAsia="Courier New"/>
                <w:lang w:eastAsia="en-US" w:bidi="ru-RU"/>
              </w:rPr>
            </w:pPr>
          </w:p>
          <w:p w:rsidR="007221F9" w:rsidRPr="007221F9" w:rsidRDefault="007221F9" w:rsidP="007221F9">
            <w:pPr>
              <w:spacing w:line="276" w:lineRule="auto"/>
              <w:rPr>
                <w:rFonts w:eastAsia="Courier New"/>
                <w:lang w:eastAsia="en-US" w:bidi="ru-RU"/>
              </w:rPr>
            </w:pPr>
            <w:r w:rsidRPr="007221F9">
              <w:rPr>
                <w:rFonts w:eastAsia="Courier New"/>
                <w:lang w:eastAsia="en-US" w:bidi="ru-RU"/>
              </w:rPr>
              <w:t xml:space="preserve">        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638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2.5.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1920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1.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</w:t>
            </w: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softHyphen/>
              <w:t>ресурсного потенциала, населения и хозяйства. Отраслевая и территориальная структура хозяйства Австралии и Новой Зеландии. *</w:t>
            </w: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</w:tc>
      </w:tr>
      <w:tr w:rsidR="007221F9" w:rsidRPr="007221F9" w:rsidTr="007221F9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2.6.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val="2198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</w:t>
            </w: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</w:tc>
      </w:tr>
      <w:tr w:rsidR="007221F9" w:rsidRPr="007221F9" w:rsidTr="007221F9">
        <w:trPr>
          <w:trHeight w:hRule="exact" w:val="326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</w:tbl>
    <w:p w:rsidR="007221F9" w:rsidRPr="007221F9" w:rsidRDefault="007221F9" w:rsidP="007221F9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7221F9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7221F9" w:rsidRPr="007221F9" w:rsidTr="007221F9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21F9" w:rsidRPr="007221F9" w:rsidRDefault="007221F9" w:rsidP="007221F9">
            <w:pPr>
              <w:widowControl w:val="0"/>
              <w:spacing w:line="304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Формируемые компетенции</w:t>
            </w:r>
          </w:p>
        </w:tc>
      </w:tr>
      <w:tr w:rsidR="007221F9" w:rsidRPr="007221F9" w:rsidTr="007221F9">
        <w:trPr>
          <w:trHeight w:hRule="exact" w:val="135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 xml:space="preserve">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труда. Определение отраслевой и территориальной структуры внешней торговли товарами России»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ind w:firstLine="500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01.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02.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03.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04.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05.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06.</w:t>
            </w:r>
          </w:p>
          <w:p w:rsidR="007221F9" w:rsidRPr="007221F9" w:rsidRDefault="007221F9" w:rsidP="007221F9">
            <w:pPr>
              <w:widowControl w:val="0"/>
              <w:spacing w:after="40"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ОК 07.</w:t>
            </w:r>
          </w:p>
        </w:tc>
      </w:tr>
      <w:tr w:rsidR="007221F9" w:rsidRPr="007221F9" w:rsidTr="007221F9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Тема 3.1.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Классификация глобальных проблем. Глобальные прогнозы, 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2"/>
                <w:szCs w:val="22"/>
                <w:lang w:eastAsia="en-US"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2822"/>
          <w:jc w:val="center"/>
        </w:trPr>
        <w:tc>
          <w:tcPr>
            <w:tcW w:w="113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Теоретическое обучение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Глобальные проблемы человечества. Глобальные процессы.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i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</w:t>
            </w: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Влияние предприятий профильной отрасли на глобальные проблемы.</w:t>
            </w:r>
          </w:p>
          <w:p w:rsidR="007221F9" w:rsidRPr="007221F9" w:rsidRDefault="007221F9" w:rsidP="007221F9">
            <w:pPr>
              <w:widowControl w:val="0"/>
              <w:spacing w:line="309" w:lineRule="auto"/>
              <w:jc w:val="both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i/>
                <w:color w:val="000000"/>
                <w:sz w:val="22"/>
                <w:szCs w:val="22"/>
                <w:lang w:eastAsia="en-US"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4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ind w:firstLine="500"/>
              <w:rPr>
                <w:rFonts w:eastAsia="Tahoma"/>
                <w:color w:val="000000"/>
                <w:lang w:eastAsia="en-US" w:bidi="ru-RU"/>
              </w:rPr>
            </w:pPr>
            <w:r w:rsidRPr="007221F9">
              <w:rPr>
                <w:rFonts w:eastAsia="Tahoma"/>
                <w:color w:val="000000"/>
                <w:sz w:val="22"/>
                <w:szCs w:val="22"/>
                <w:lang w:eastAsia="en-US"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  <w:tr w:rsidR="007221F9" w:rsidRPr="007221F9" w:rsidTr="007221F9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rPr>
                <w:rFonts w:eastAsia="Tahoma"/>
                <w:color w:val="000000"/>
                <w:sz w:val="20"/>
                <w:szCs w:val="2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0"/>
                <w:szCs w:val="20"/>
                <w:lang w:eastAsia="en-US"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21F9" w:rsidRPr="007221F9" w:rsidRDefault="007221F9" w:rsidP="007221F9">
            <w:pPr>
              <w:widowControl w:val="0"/>
              <w:spacing w:line="276" w:lineRule="auto"/>
              <w:jc w:val="center"/>
              <w:rPr>
                <w:rFonts w:eastAsia="Tahoma"/>
                <w:color w:val="000000"/>
                <w:sz w:val="20"/>
                <w:szCs w:val="20"/>
                <w:lang w:eastAsia="en-US" w:bidi="ru-RU"/>
              </w:rPr>
            </w:pPr>
            <w:r w:rsidRPr="007221F9">
              <w:rPr>
                <w:rFonts w:eastAsia="Tahoma"/>
                <w:b/>
                <w:bCs/>
                <w:color w:val="000000"/>
                <w:sz w:val="20"/>
                <w:szCs w:val="20"/>
                <w:lang w:eastAsia="en-US" w:bidi="ru-RU"/>
              </w:rPr>
              <w:t>92 часа</w:t>
            </w: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F9" w:rsidRPr="007221F9" w:rsidRDefault="007221F9" w:rsidP="007221F9">
            <w:pPr>
              <w:spacing w:line="276" w:lineRule="auto"/>
              <w:rPr>
                <w:rFonts w:eastAsia="Courier New"/>
                <w:color w:val="000000"/>
                <w:lang w:eastAsia="en-US" w:bidi="ru-RU"/>
              </w:rPr>
            </w:pPr>
          </w:p>
        </w:tc>
      </w:tr>
    </w:tbl>
    <w:p w:rsidR="007221F9" w:rsidRPr="007221F9" w:rsidRDefault="007221F9" w:rsidP="007221F9">
      <w:pPr>
        <w:widowControl w:val="0"/>
        <w:tabs>
          <w:tab w:val="left" w:pos="322"/>
        </w:tabs>
        <w:spacing w:before="260" w:after="420"/>
        <w:jc w:val="center"/>
        <w:rPr>
          <w:rFonts w:eastAsia="Arial"/>
          <w:color w:val="000000"/>
          <w:sz w:val="28"/>
          <w:szCs w:val="28"/>
          <w:lang w:eastAsia="en-US" w:bidi="ru-RU"/>
        </w:rPr>
      </w:pP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050F61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B642B" w:rsidRPr="003B642B" w:rsidRDefault="003B642B" w:rsidP="003B642B">
      <w:pPr>
        <w:ind w:firstLine="709"/>
        <w:jc w:val="both"/>
        <w:rPr>
          <w:sz w:val="28"/>
          <w:szCs w:val="28"/>
        </w:rPr>
      </w:pPr>
      <w:r w:rsidRPr="003B642B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3B642B" w:rsidRPr="003B642B" w:rsidRDefault="003B642B" w:rsidP="003B642B">
      <w:pPr>
        <w:ind w:firstLine="709"/>
        <w:rPr>
          <w:rFonts w:eastAsia="Calibri"/>
          <w:b/>
          <w:i/>
          <w:sz w:val="28"/>
          <w:szCs w:val="28"/>
          <w:u w:val="single"/>
        </w:rPr>
      </w:pPr>
      <w:r w:rsidRPr="003B642B">
        <w:rPr>
          <w:i/>
          <w:color w:val="000000" w:themeColor="text1"/>
          <w:sz w:val="28"/>
          <w:szCs w:val="28"/>
          <w:u w:val="single"/>
        </w:rPr>
        <w:t>Наглядные пособия: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 по географии 9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Атлас по географии 10 класс – 5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экономическая и социальная география мира10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география России 8-9 класс – 3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Евразия (политическая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Карта мира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(политическая 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Северная Америка (физич.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(политич.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(физич. карта) – 1</w:t>
      </w:r>
    </w:p>
    <w:p w:rsidR="00C8453E" w:rsidRPr="003B642B" w:rsidRDefault="00C8453E" w:rsidP="00C8453E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Южная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Зарубежная Европа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(физическая карта)  – 1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FD0A7B" w:rsidRDefault="00FD0A7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 xml:space="preserve">1. </w:t>
      </w:r>
      <w:r w:rsidRPr="00FD0A7B">
        <w:rPr>
          <w:color w:val="000000"/>
          <w:sz w:val="28"/>
          <w:szCs w:val="28"/>
          <w:shd w:val="clear" w:color="auto" w:fill="FCFCFC"/>
        </w:rPr>
        <w:t xml:space="preserve">Лобжанидзе А.А. География : учебник для СПО / Лобжанидзе А.А.. — Саратов : Профобразование, 2020. — 213 c. — </w:t>
      </w:r>
      <w:r>
        <w:rPr>
          <w:color w:val="000000"/>
          <w:sz w:val="28"/>
          <w:szCs w:val="28"/>
          <w:shd w:val="clear" w:color="auto" w:fill="FCFCFC"/>
        </w:rPr>
        <w:t>ISBN 978-5-4488-0571-4. — Текст</w:t>
      </w:r>
      <w:r w:rsidRPr="00FD0A7B">
        <w:rPr>
          <w:color w:val="000000"/>
          <w:sz w:val="28"/>
          <w:szCs w:val="28"/>
          <w:shd w:val="clear" w:color="auto" w:fill="FCFCFC"/>
        </w:rPr>
        <w:t xml:space="preserve">: электронный // IPR SMART : [сайт]. — URL: </w:t>
      </w:r>
      <w:hyperlink r:id="rId9" w:history="1">
        <w:r w:rsidRPr="00FD0A7B">
          <w:rPr>
            <w:rStyle w:val="afc"/>
            <w:sz w:val="28"/>
            <w:szCs w:val="28"/>
            <w:shd w:val="clear" w:color="auto" w:fill="FCFCFC"/>
          </w:rPr>
          <w:t>https://www.iprbookshop.ru/93536.html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FD0A7B" w:rsidRPr="002B1241" w:rsidRDefault="00FD0A7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D0A7B">
        <w:rPr>
          <w:bCs/>
          <w:sz w:val="28"/>
          <w:szCs w:val="28"/>
        </w:rPr>
        <w:t>Ростом Г.Р. География : учебное пособие для СПО / Ростом Г.Р.. — Липецк, Саратов : Липецкий государственный технический университет, Профобразование, 2020. — 233 c. — ISBN 978-5-88247-962-5, 978-5-4488-</w:t>
      </w:r>
      <w:r>
        <w:rPr>
          <w:bCs/>
          <w:sz w:val="28"/>
          <w:szCs w:val="28"/>
        </w:rPr>
        <w:lastRenderedPageBreak/>
        <w:t>0747-3. — Текст</w:t>
      </w:r>
      <w:r w:rsidRPr="00FD0A7B">
        <w:rPr>
          <w:bCs/>
          <w:sz w:val="28"/>
          <w:szCs w:val="28"/>
        </w:rPr>
        <w:t xml:space="preserve">: электронный // IPR SMART : [сайт]. — URL: </w:t>
      </w:r>
      <w:hyperlink r:id="rId10" w:history="1">
        <w:r w:rsidRPr="00FD0A7B">
          <w:rPr>
            <w:rStyle w:val="afc"/>
            <w:bCs/>
            <w:sz w:val="28"/>
            <w:szCs w:val="28"/>
          </w:rPr>
          <w:t>https://www.iprbookshop.ru/92825.html</w:t>
        </w:r>
      </w:hyperlink>
      <w:r w:rsidRPr="00FD0A7B">
        <w:rPr>
          <w:bCs/>
          <w:sz w:val="28"/>
          <w:szCs w:val="28"/>
        </w:rPr>
        <w:t xml:space="preserve"> </w:t>
      </w:r>
    </w:p>
    <w:p w:rsidR="00601203" w:rsidRDefault="00601203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color w:val="212529"/>
          <w:sz w:val="28"/>
          <w:szCs w:val="28"/>
          <w:shd w:val="clear" w:color="auto" w:fill="F8F9FA"/>
        </w:rPr>
        <w:t xml:space="preserve">1. </w:t>
      </w:r>
      <w:r w:rsidRPr="00FD0A7B">
        <w:rPr>
          <w:bCs/>
          <w:sz w:val="28"/>
          <w:szCs w:val="28"/>
        </w:rPr>
        <w:t xml:space="preserve">Банников С.В. География. Единый государственный экзамен. Готовимся к итоговой аттестации / Банников С.В.. — Москва : Издательство «Интеллект-Центр», 2022. — 97 c. — </w:t>
      </w:r>
      <w:r>
        <w:rPr>
          <w:bCs/>
          <w:sz w:val="28"/>
          <w:szCs w:val="28"/>
        </w:rPr>
        <w:t>ISBN 978-5-907431-83-6. — Текст</w:t>
      </w:r>
      <w:r w:rsidRPr="00FD0A7B">
        <w:rPr>
          <w:bCs/>
          <w:sz w:val="28"/>
          <w:szCs w:val="28"/>
        </w:rPr>
        <w:t xml:space="preserve">: электронный // IPR SMART : [сайт]. — URL: </w:t>
      </w:r>
      <w:hyperlink r:id="rId11" w:history="1">
        <w:r w:rsidRPr="00FD0A7B">
          <w:rPr>
            <w:rStyle w:val="afc"/>
            <w:bCs/>
            <w:sz w:val="28"/>
            <w:szCs w:val="28"/>
          </w:rPr>
          <w:t>https://www.iprbookshop.ru/124359.html</w:t>
        </w:r>
      </w:hyperlink>
    </w:p>
    <w:p w:rsidR="00FD0A7B" w:rsidRPr="00FD0A7B" w:rsidRDefault="00B001C6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Бусыгина И.М. Политическая география. Формирование политической карты мира : учебник для студентов вузов / Бусыгина И.М.. — Москва : Аспект Пресс, 2020. — 383 c. — ISBN 978-5-7567-0809-7. — Текст : электронный // IPR SMART : [сайт]. — URL: </w:t>
      </w:r>
      <w:hyperlink r:id="rId12" w:history="1">
        <w:r w:rsidR="00FD0A7B" w:rsidRPr="00FD0A7B">
          <w:rPr>
            <w:rStyle w:val="afc"/>
            <w:bCs/>
            <w:sz w:val="28"/>
            <w:szCs w:val="28"/>
          </w:rPr>
          <w:t>https://www.iprbookshop.ru/96315.html</w:t>
        </w:r>
      </w:hyperlink>
    </w:p>
    <w:p w:rsidR="00FD0A7B" w:rsidRPr="00FD0A7B" w:rsidRDefault="00B001C6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Всероссийская проверочная работа: география. 10–11 классы / . — Москва : ВАКО, 2021. — 65 c. — </w:t>
      </w:r>
      <w:r w:rsidR="00FD0A7B">
        <w:rPr>
          <w:bCs/>
          <w:sz w:val="28"/>
          <w:szCs w:val="28"/>
        </w:rPr>
        <w:t>ISBN 978-5-408-05792-4. — Текст</w:t>
      </w:r>
      <w:r w:rsidR="00FD0A7B" w:rsidRPr="00FD0A7B">
        <w:rPr>
          <w:bCs/>
          <w:sz w:val="28"/>
          <w:szCs w:val="28"/>
        </w:rPr>
        <w:t xml:space="preserve">: электронный // IPR SMART : [сайт]. — URL: </w:t>
      </w:r>
      <w:hyperlink r:id="rId13" w:history="1">
        <w:r w:rsidR="00FD0A7B" w:rsidRPr="00FD0A7B">
          <w:rPr>
            <w:rStyle w:val="afc"/>
            <w:bCs/>
            <w:sz w:val="28"/>
            <w:szCs w:val="28"/>
          </w:rPr>
          <w:t>https://www.iprbookshop.ru/125158.html</w:t>
        </w:r>
      </w:hyperlink>
    </w:p>
    <w:p w:rsidR="00FD0A7B" w:rsidRDefault="00B001C6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Горбанёв В.А. Общественная география зарубежного мира и России : учебник для студентов вузов, обучающихся по специальностям «Экономика», «Социально-экономическая география» и «Природопользование» / Горбанёв В.А.. — Москва : ЮНИТИ-ДАНА, 2018. — 567 c. — </w:t>
      </w:r>
      <w:r w:rsidR="00FD0A7B">
        <w:rPr>
          <w:bCs/>
          <w:sz w:val="28"/>
          <w:szCs w:val="28"/>
        </w:rPr>
        <w:t>ISBN 978-5-238-03119-4. — Текст</w:t>
      </w:r>
      <w:r w:rsidR="00FD0A7B" w:rsidRPr="00FD0A7B">
        <w:rPr>
          <w:bCs/>
          <w:sz w:val="28"/>
          <w:szCs w:val="28"/>
        </w:rPr>
        <w:t xml:space="preserve">: электронный // IPR SMART : [сайт]. — URL: </w:t>
      </w:r>
      <w:hyperlink r:id="rId14" w:history="1">
        <w:r w:rsidR="00FD0A7B" w:rsidRPr="00FD0A7B">
          <w:rPr>
            <w:rStyle w:val="afc"/>
            <w:bCs/>
            <w:sz w:val="28"/>
            <w:szCs w:val="28"/>
          </w:rPr>
          <w:t>https://www.iprbookshop.ru/123393.html</w:t>
        </w:r>
      </w:hyperlink>
    </w:p>
    <w:p w:rsidR="00FD0A7B" w:rsidRPr="00FD0A7B" w:rsidRDefault="00B001C6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Окунев И.Ю. Политическая география : учебник для вузов / Окунев И.Ю.. — Москва : Аспект Пресс, 2021. — 512 c. — ISBN 978-5-7567-1106-6. — Текст : электронный // IPR SMART : [сайт]. — URL: </w:t>
      </w:r>
      <w:hyperlink r:id="rId15" w:history="1">
        <w:r w:rsidR="00FD0A7B" w:rsidRPr="00FD0A7B">
          <w:rPr>
            <w:rStyle w:val="afc"/>
            <w:bCs/>
            <w:sz w:val="28"/>
            <w:szCs w:val="28"/>
          </w:rPr>
          <w:t>https://www.iprbookshop.ru/104473.html</w:t>
        </w:r>
      </w:hyperlink>
    </w:p>
    <w:p w:rsidR="00FD0A7B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Worldometer</w:t>
      </w:r>
      <w:r>
        <w:rPr>
          <w:rFonts w:ascii="Times New Roman" w:hAnsi="Times New Roman"/>
          <w:bCs/>
          <w:sz w:val="28"/>
          <w:szCs w:val="28"/>
        </w:rPr>
        <w:t xml:space="preserve"> – всемирная статистика в реальном времени </w:t>
      </w:r>
      <w:hyperlink r:id="rId16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https://www.worldometers.info/ru/</w:t>
        </w:r>
      </w:hyperlink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Природное и культурное наследие</w:t>
      </w:r>
      <w:r w:rsidRPr="00947A6C">
        <w:rPr>
          <w:rFonts w:ascii="Times New Roman" w:hAnsi="Times New Roman"/>
          <w:bCs/>
          <w:sz w:val="28"/>
          <w:szCs w:val="28"/>
        </w:rPr>
        <w:t xml:space="preserve">. Открытые видеолекции учебных курсов МГУ </w:t>
      </w:r>
      <w:hyperlink r:id="rId17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https://teach-in.ru/course/cultural-heritage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Pr="00947A6C" w:rsidRDefault="00F44709" w:rsidP="00F44709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44709">
        <w:rPr>
          <w:rFonts w:ascii="Times New Roman" w:hAnsi="Times New Roman"/>
          <w:bCs/>
          <w:sz w:val="28"/>
          <w:szCs w:val="28"/>
        </w:rPr>
        <w:t>Регионы и города Арктики: специфика социально-экономического развития (зарубежный опыт и российские реалии)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F44709">
        <w:rPr>
          <w:rFonts w:ascii="Times New Roman" w:hAnsi="Times New Roman"/>
          <w:bCs/>
          <w:sz w:val="28"/>
          <w:szCs w:val="28"/>
        </w:rPr>
        <w:t xml:space="preserve">Открытые видеолекции учебных курсов МГУ </w:t>
      </w:r>
      <w:hyperlink r:id="rId18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https://teach-in.ru/course/regions-of-the-arctic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Русское</w:t>
      </w:r>
      <w:r>
        <w:rPr>
          <w:rFonts w:ascii="Times New Roman" w:hAnsi="Times New Roman"/>
          <w:bCs/>
          <w:sz w:val="28"/>
          <w:szCs w:val="28"/>
        </w:rPr>
        <w:t xml:space="preserve"> географическое общество </w:t>
      </w:r>
      <w:hyperlink r:id="rId19" w:history="1">
        <w:r w:rsidRPr="00947A6C">
          <w:rPr>
            <w:rStyle w:val="afc"/>
            <w:rFonts w:ascii="Times New Roman" w:hAnsi="Times New Roman"/>
            <w:bCs/>
            <w:sz w:val="28"/>
            <w:szCs w:val="28"/>
          </w:rPr>
          <w:t>https://rgo.ru/</w:t>
        </w:r>
      </w:hyperlink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Современные тенденции регионального развития</w:t>
      </w:r>
      <w:r>
        <w:rPr>
          <w:rFonts w:ascii="Times New Roman" w:hAnsi="Times New Roman"/>
          <w:bCs/>
          <w:sz w:val="28"/>
          <w:szCs w:val="28"/>
        </w:rPr>
        <w:t xml:space="preserve">. Открытые видеолекции учебных курсов МГУ </w:t>
      </w:r>
      <w:hyperlink r:id="rId20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https://teach-in.ru/course/current-trends-in-regional-development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Федеральная служба государственной статистики (официальный сайт) </w:t>
      </w:r>
      <w:hyperlink r:id="rId21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https://rosstat.gov.ru/?%25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97997" w:rsidRPr="000847FB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lastRenderedPageBreak/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 xml:space="preserve">Рабочая программа </w:t>
      </w:r>
      <w:r w:rsidR="003F7BDE">
        <w:rPr>
          <w:bCs/>
          <w:sz w:val="28"/>
          <w:szCs w:val="28"/>
        </w:rPr>
        <w:t>учебного предмета</w:t>
      </w:r>
      <w:r w:rsidRPr="000847FB">
        <w:rPr>
          <w:bCs/>
          <w:sz w:val="28"/>
          <w:szCs w:val="28"/>
        </w:rPr>
        <w:t xml:space="preserve"> «География»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3" w:name="bookmark14"/>
      <w:bookmarkStart w:id="4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3"/>
      <w:bookmarkEnd w:id="4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2696"/>
        <w:gridCol w:w="4965"/>
      </w:tblGrid>
      <w:tr w:rsidR="00601203" w:rsidRPr="00601203" w:rsidTr="00D2671F">
        <w:trPr>
          <w:trHeight w:hRule="exact" w:val="70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398E" w:rsidRPr="00D2671F" w:rsidRDefault="0032398E" w:rsidP="0032398E">
            <w:pPr>
              <w:widowControl w:val="0"/>
              <w:spacing w:line="310" w:lineRule="auto"/>
              <w:jc w:val="center"/>
              <w:rPr>
                <w:rFonts w:eastAsia="Tahoma"/>
                <w:b/>
                <w:bCs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Общая/проф.</w:t>
            </w:r>
          </w:p>
          <w:p w:rsidR="00601203" w:rsidRPr="00D2671F" w:rsidRDefault="00601203" w:rsidP="0032398E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компетенция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D2671F" w:rsidRDefault="00601203" w:rsidP="00E4208B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203" w:rsidRPr="00D2671F" w:rsidRDefault="00601203" w:rsidP="00E4208B">
            <w:pPr>
              <w:widowControl w:val="0"/>
              <w:ind w:firstLine="34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601203" w:rsidRPr="00601203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E4208B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1.2, 1.3, 1.4</w:t>
            </w:r>
          </w:p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E4208B" w:rsidRDefault="00601203" w:rsidP="00D2671F">
            <w:pPr>
              <w:widowControl w:val="0"/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тестирование</w:t>
            </w:r>
          </w:p>
          <w:p w:rsidR="00601203" w:rsidRPr="00E4208B" w:rsidRDefault="00D2671F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>
              <w:rPr>
                <w:rFonts w:eastAsia="Tahoma"/>
                <w:color w:val="000000" w:themeColor="text1"/>
                <w:lang w:bidi="ru-RU"/>
              </w:rPr>
              <w:t>к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ейс</w:t>
            </w:r>
            <w:r>
              <w:rPr>
                <w:rFonts w:eastAsia="Tahoma"/>
                <w:color w:val="000000" w:themeColor="text1"/>
                <w:lang w:bidi="ru-RU"/>
              </w:rPr>
              <w:t>-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задания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географический диктант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устный опрос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фронтальный письменный опрос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эссе, доклады, рефераты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составленных презентаций по темам раздела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работы с картами атласа мира, заполнение контурных карт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контрольная работа</w:t>
            </w:r>
          </w:p>
          <w:p w:rsidR="00601203" w:rsidRPr="00E4208B" w:rsidRDefault="00601203" w:rsidP="00D2671F">
            <w:pPr>
              <w:widowControl w:val="0"/>
              <w:tabs>
                <w:tab w:val="left" w:pos="1896"/>
              </w:tabs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самостоятельно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выполненных заданий</w:t>
            </w:r>
          </w:p>
          <w:p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:rsidR="00601203" w:rsidRPr="00601203" w:rsidRDefault="00601203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диффере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нцированный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зачет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проводится в форме тестирования</w:t>
            </w:r>
          </w:p>
        </w:tc>
      </w:tr>
      <w:tr w:rsidR="00601203" w:rsidRPr="00601203" w:rsidTr="00E4208B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1.1.,1.2, 1.3, 1.4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1.3; 1.4.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 1.4.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2.1, 2.2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Темы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5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1.1.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</w:tbl>
    <w:p w:rsidR="00601203" w:rsidRPr="00601203" w:rsidRDefault="00601203" w:rsidP="00601203">
      <w:pPr>
        <w:widowControl w:val="0"/>
        <w:spacing w:after="4219" w:line="1" w:lineRule="exact"/>
        <w:rPr>
          <w:rFonts w:ascii="Courier New" w:eastAsia="Courier New" w:hAnsi="Courier New" w:cs="Courier New"/>
          <w:color w:val="000000"/>
          <w:lang w:bidi="ru-RU"/>
        </w:rPr>
      </w:pP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307" w:rsidRDefault="003C6307">
      <w:r>
        <w:separator/>
      </w:r>
    </w:p>
  </w:endnote>
  <w:endnote w:type="continuationSeparator" w:id="0">
    <w:p w:rsidR="003C6307" w:rsidRDefault="003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A7B" w:rsidRDefault="00FD0A7B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FD0A7B" w:rsidRDefault="00FD0A7B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A7B" w:rsidRDefault="00FD0A7B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7BDE">
      <w:rPr>
        <w:noProof/>
      </w:rPr>
      <w:t>15</w:t>
    </w:r>
    <w:r>
      <w:fldChar w:fldCharType="end"/>
    </w:r>
  </w:p>
  <w:p w:rsidR="00FD0A7B" w:rsidRDefault="00FD0A7B" w:rsidP="00AA3E26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307" w:rsidRDefault="003C6307">
      <w:r>
        <w:separator/>
      </w:r>
    </w:p>
  </w:footnote>
  <w:footnote w:type="continuationSeparator" w:id="0">
    <w:p w:rsidR="003C6307" w:rsidRDefault="003C6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7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5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AC7ED1"/>
    <w:multiLevelType w:val="multilevel"/>
    <w:tmpl w:val="CA50D6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18"/>
  </w:num>
  <w:num w:numId="5">
    <w:abstractNumId w:val="12"/>
  </w:num>
  <w:num w:numId="6">
    <w:abstractNumId w:val="15"/>
  </w:num>
  <w:num w:numId="7">
    <w:abstractNumId w:val="11"/>
  </w:num>
  <w:num w:numId="8">
    <w:abstractNumId w:val="22"/>
  </w:num>
  <w:num w:numId="9">
    <w:abstractNumId w:val="13"/>
  </w:num>
  <w:num w:numId="10">
    <w:abstractNumId w:val="28"/>
  </w:num>
  <w:num w:numId="11">
    <w:abstractNumId w:val="30"/>
  </w:num>
  <w:num w:numId="12">
    <w:abstractNumId w:val="6"/>
  </w:num>
  <w:num w:numId="13">
    <w:abstractNumId w:val="24"/>
  </w:num>
  <w:num w:numId="14">
    <w:abstractNumId w:val="26"/>
  </w:num>
  <w:num w:numId="15">
    <w:abstractNumId w:val="20"/>
  </w:num>
  <w:num w:numId="16">
    <w:abstractNumId w:val="16"/>
  </w:num>
  <w:num w:numId="17">
    <w:abstractNumId w:val="27"/>
  </w:num>
  <w:num w:numId="18">
    <w:abstractNumId w:val="2"/>
  </w:num>
  <w:num w:numId="19">
    <w:abstractNumId w:val="1"/>
  </w:num>
  <w:num w:numId="20">
    <w:abstractNumId w:val="3"/>
  </w:num>
  <w:num w:numId="21">
    <w:abstractNumId w:val="10"/>
  </w:num>
  <w:num w:numId="22">
    <w:abstractNumId w:val="19"/>
  </w:num>
  <w:num w:numId="23">
    <w:abstractNumId w:val="29"/>
  </w:num>
  <w:num w:numId="24">
    <w:abstractNumId w:val="0"/>
  </w:num>
  <w:num w:numId="25">
    <w:abstractNumId w:val="25"/>
  </w:num>
  <w:num w:numId="26">
    <w:abstractNumId w:val="4"/>
  </w:num>
  <w:num w:numId="27">
    <w:abstractNumId w:val="7"/>
  </w:num>
  <w:num w:numId="28">
    <w:abstractNumId w:val="21"/>
  </w:num>
  <w:num w:numId="29">
    <w:abstractNumId w:val="14"/>
  </w:num>
  <w:num w:numId="30">
    <w:abstractNumId w:val="8"/>
  </w:num>
  <w:num w:numId="31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46BCE"/>
    <w:rsid w:val="00050F61"/>
    <w:rsid w:val="0005117F"/>
    <w:rsid w:val="00055940"/>
    <w:rsid w:val="00075484"/>
    <w:rsid w:val="000847FB"/>
    <w:rsid w:val="000974BD"/>
    <w:rsid w:val="000B3D0D"/>
    <w:rsid w:val="000F468F"/>
    <w:rsid w:val="001264E7"/>
    <w:rsid w:val="00143252"/>
    <w:rsid w:val="00143F08"/>
    <w:rsid w:val="00150390"/>
    <w:rsid w:val="00160029"/>
    <w:rsid w:val="00163983"/>
    <w:rsid w:val="001B3D22"/>
    <w:rsid w:val="001B6E68"/>
    <w:rsid w:val="001C42C7"/>
    <w:rsid w:val="001C7C63"/>
    <w:rsid w:val="001D66DF"/>
    <w:rsid w:val="00203008"/>
    <w:rsid w:val="002370B2"/>
    <w:rsid w:val="00271A1D"/>
    <w:rsid w:val="00286ACE"/>
    <w:rsid w:val="00291928"/>
    <w:rsid w:val="002A5BD7"/>
    <w:rsid w:val="002A6E4F"/>
    <w:rsid w:val="002B65E6"/>
    <w:rsid w:val="00307BF9"/>
    <w:rsid w:val="00311AC2"/>
    <w:rsid w:val="0032398E"/>
    <w:rsid w:val="00332C76"/>
    <w:rsid w:val="00340B6A"/>
    <w:rsid w:val="003A3795"/>
    <w:rsid w:val="003A433C"/>
    <w:rsid w:val="003A504C"/>
    <w:rsid w:val="003B0BC5"/>
    <w:rsid w:val="003B642B"/>
    <w:rsid w:val="003C6307"/>
    <w:rsid w:val="003F7BDE"/>
    <w:rsid w:val="00432247"/>
    <w:rsid w:val="004535C5"/>
    <w:rsid w:val="00485B0E"/>
    <w:rsid w:val="004C6F0C"/>
    <w:rsid w:val="005041E8"/>
    <w:rsid w:val="005550B5"/>
    <w:rsid w:val="005637CA"/>
    <w:rsid w:val="005B3B05"/>
    <w:rsid w:val="005D18C9"/>
    <w:rsid w:val="005E1059"/>
    <w:rsid w:val="005F4351"/>
    <w:rsid w:val="00601203"/>
    <w:rsid w:val="006016A9"/>
    <w:rsid w:val="006545A0"/>
    <w:rsid w:val="006B66B6"/>
    <w:rsid w:val="006D772A"/>
    <w:rsid w:val="00707D01"/>
    <w:rsid w:val="0071283E"/>
    <w:rsid w:val="007221F9"/>
    <w:rsid w:val="00722B17"/>
    <w:rsid w:val="00754874"/>
    <w:rsid w:val="007A6C9C"/>
    <w:rsid w:val="007D095B"/>
    <w:rsid w:val="007D5113"/>
    <w:rsid w:val="00806AAF"/>
    <w:rsid w:val="00806B55"/>
    <w:rsid w:val="008164A3"/>
    <w:rsid w:val="00854B1D"/>
    <w:rsid w:val="00887161"/>
    <w:rsid w:val="00896409"/>
    <w:rsid w:val="008E0502"/>
    <w:rsid w:val="008E1D6E"/>
    <w:rsid w:val="00900C7C"/>
    <w:rsid w:val="00947A6C"/>
    <w:rsid w:val="00965A06"/>
    <w:rsid w:val="00965EAA"/>
    <w:rsid w:val="0097749A"/>
    <w:rsid w:val="009826FA"/>
    <w:rsid w:val="00986346"/>
    <w:rsid w:val="00992FC9"/>
    <w:rsid w:val="00995BAC"/>
    <w:rsid w:val="009A170F"/>
    <w:rsid w:val="009B3AFB"/>
    <w:rsid w:val="009E5DFC"/>
    <w:rsid w:val="00A17A88"/>
    <w:rsid w:val="00A212A9"/>
    <w:rsid w:val="00A32297"/>
    <w:rsid w:val="00A539F4"/>
    <w:rsid w:val="00A549CF"/>
    <w:rsid w:val="00A5639D"/>
    <w:rsid w:val="00A84F04"/>
    <w:rsid w:val="00A94F2C"/>
    <w:rsid w:val="00AA3E26"/>
    <w:rsid w:val="00AD5171"/>
    <w:rsid w:val="00AE080F"/>
    <w:rsid w:val="00AE6106"/>
    <w:rsid w:val="00AE64B2"/>
    <w:rsid w:val="00AF7AE4"/>
    <w:rsid w:val="00B001C6"/>
    <w:rsid w:val="00B03E5F"/>
    <w:rsid w:val="00B30194"/>
    <w:rsid w:val="00B47B87"/>
    <w:rsid w:val="00B75F52"/>
    <w:rsid w:val="00BB6212"/>
    <w:rsid w:val="00C03D22"/>
    <w:rsid w:val="00C07E35"/>
    <w:rsid w:val="00C36233"/>
    <w:rsid w:val="00C5651F"/>
    <w:rsid w:val="00C675F5"/>
    <w:rsid w:val="00C8434A"/>
    <w:rsid w:val="00C8453E"/>
    <w:rsid w:val="00C97997"/>
    <w:rsid w:val="00CE1589"/>
    <w:rsid w:val="00D2671F"/>
    <w:rsid w:val="00D4386B"/>
    <w:rsid w:val="00D46F15"/>
    <w:rsid w:val="00D62750"/>
    <w:rsid w:val="00D64915"/>
    <w:rsid w:val="00D73D7C"/>
    <w:rsid w:val="00D8785F"/>
    <w:rsid w:val="00DC4C54"/>
    <w:rsid w:val="00DD4805"/>
    <w:rsid w:val="00DF2FC1"/>
    <w:rsid w:val="00E4208B"/>
    <w:rsid w:val="00E46F27"/>
    <w:rsid w:val="00E7056F"/>
    <w:rsid w:val="00E732D6"/>
    <w:rsid w:val="00E85A8C"/>
    <w:rsid w:val="00E92DD5"/>
    <w:rsid w:val="00EA108D"/>
    <w:rsid w:val="00ED0997"/>
    <w:rsid w:val="00ED7050"/>
    <w:rsid w:val="00EE68CC"/>
    <w:rsid w:val="00F44709"/>
    <w:rsid w:val="00F45486"/>
    <w:rsid w:val="00F526FE"/>
    <w:rsid w:val="00F737C6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B9880"/>
  <w15:docId w15:val="{10866694-C314-412F-BE77-2859A3C6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25158.html" TargetMode="External"/><Relationship Id="rId18" Type="http://schemas.openxmlformats.org/officeDocument/2006/relationships/hyperlink" Target="https://teach-in.ru/course/regions-of-the-arcti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osstat.gov.ru/?%25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96315.html" TargetMode="External"/><Relationship Id="rId17" Type="http://schemas.openxmlformats.org/officeDocument/2006/relationships/hyperlink" Target="https://teach-in.ru/course/cultural-heritag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worldometers.info/ru/" TargetMode="External"/><Relationship Id="rId20" Type="http://schemas.openxmlformats.org/officeDocument/2006/relationships/hyperlink" Target="https://teach-in.ru/course/current-trends-in-regional-developmen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4359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447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prbookshop.ru/92825.html" TargetMode="External"/><Relationship Id="rId19" Type="http://schemas.openxmlformats.org/officeDocument/2006/relationships/hyperlink" Target="https://rg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3536.html%20" TargetMode="External"/><Relationship Id="rId14" Type="http://schemas.openxmlformats.org/officeDocument/2006/relationships/hyperlink" Target="https://www.iprbookshop.ru/123393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30</Pages>
  <Words>8001</Words>
  <Characters>45612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111</cp:revision>
  <cp:lastPrinted>2016-01-18T17:41:00Z</cp:lastPrinted>
  <dcterms:created xsi:type="dcterms:W3CDTF">2015-12-05T07:01:00Z</dcterms:created>
  <dcterms:modified xsi:type="dcterms:W3CDTF">2024-06-25T11:01:00Z</dcterms:modified>
</cp:coreProperties>
</file>